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A159C" w14:textId="77777777" w:rsidR="005E4D7D" w:rsidRDefault="00000000">
      <w:pPr>
        <w:ind w:left="4490"/>
        <w:rPr>
          <w:sz w:val="20"/>
        </w:rPr>
      </w:pPr>
      <w:r>
        <w:rPr>
          <w:noProof/>
          <w:sz w:val="20"/>
        </w:rPr>
        <w:drawing>
          <wp:inline distT="0" distB="0" distL="0" distR="0" wp14:anchorId="34B933DA" wp14:editId="40071494">
            <wp:extent cx="416131" cy="466725"/>
            <wp:effectExtent l="0" t="0" r="0" b="0"/>
            <wp:docPr id="1" name="Image 1" descr="http://www.quirinale.it/qrnw/statico/simboli/emblema/immagini/emblema_gr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http://www.quirinale.it/qrnw/statico/simboli/emblema/immagini/emblema_gr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131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2BEA6D" w14:textId="77777777" w:rsidR="005E4D7D" w:rsidRDefault="00000000">
      <w:pPr>
        <w:pStyle w:val="Titolo1"/>
        <w:spacing w:before="242"/>
        <w:ind w:left="9"/>
      </w:pPr>
      <w:r>
        <w:t>MINISTERO</w:t>
      </w:r>
      <w:r>
        <w:rPr>
          <w:spacing w:val="-9"/>
        </w:rPr>
        <w:t xml:space="preserve"> </w:t>
      </w:r>
      <w:r>
        <w:t>DELL’ISTRUZIONE,</w:t>
      </w:r>
      <w:r>
        <w:rPr>
          <w:spacing w:val="-4"/>
        </w:rPr>
        <w:t xml:space="preserve"> </w:t>
      </w:r>
      <w:r>
        <w:t>DELL’UNIVERSITA’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DELLA</w:t>
      </w:r>
      <w:r>
        <w:rPr>
          <w:spacing w:val="-8"/>
        </w:rPr>
        <w:t xml:space="preserve"> </w:t>
      </w:r>
      <w:r>
        <w:rPr>
          <w:spacing w:val="-2"/>
        </w:rPr>
        <w:t>RICERCA</w:t>
      </w:r>
    </w:p>
    <w:p w14:paraId="2ECD0887" w14:textId="77777777" w:rsidR="005E4D7D" w:rsidRDefault="00000000">
      <w:pPr>
        <w:spacing w:before="4"/>
        <w:ind w:right="852"/>
        <w:jc w:val="center"/>
        <w:rPr>
          <w:b/>
          <w:sz w:val="24"/>
        </w:rPr>
      </w:pPr>
      <w:r>
        <w:rPr>
          <w:b/>
          <w:sz w:val="24"/>
        </w:rPr>
        <w:t>Ufficio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Scolastico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Regionale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per il</w:t>
      </w:r>
      <w:r>
        <w:rPr>
          <w:b/>
          <w:spacing w:val="-5"/>
          <w:sz w:val="24"/>
        </w:rPr>
        <w:t xml:space="preserve"> </w:t>
      </w:r>
      <w:r>
        <w:rPr>
          <w:b/>
          <w:spacing w:val="-4"/>
          <w:sz w:val="24"/>
        </w:rPr>
        <w:t>Lazio</w:t>
      </w:r>
    </w:p>
    <w:p w14:paraId="0ACCEDFA" w14:textId="77777777" w:rsidR="005E4D7D" w:rsidRDefault="00000000">
      <w:pPr>
        <w:spacing w:before="274" w:line="237" w:lineRule="auto"/>
        <w:ind w:left="940" w:right="1784"/>
        <w:jc w:val="center"/>
        <w:rPr>
          <w:b/>
        </w:rPr>
      </w:pPr>
      <w:r>
        <w:rPr>
          <w:b/>
        </w:rPr>
        <w:t>ISTITUTO</w:t>
      </w:r>
      <w:r>
        <w:rPr>
          <w:b/>
          <w:spacing w:val="-7"/>
        </w:rPr>
        <w:t xml:space="preserve"> </w:t>
      </w:r>
      <w:r>
        <w:rPr>
          <w:b/>
        </w:rPr>
        <w:t>STATALE</w:t>
      </w:r>
      <w:r>
        <w:rPr>
          <w:b/>
          <w:spacing w:val="-7"/>
        </w:rPr>
        <w:t xml:space="preserve"> </w:t>
      </w:r>
      <w:r>
        <w:rPr>
          <w:b/>
        </w:rPr>
        <w:t>DI</w:t>
      </w:r>
      <w:r>
        <w:rPr>
          <w:b/>
          <w:spacing w:val="-6"/>
        </w:rPr>
        <w:t xml:space="preserve"> </w:t>
      </w:r>
      <w:r>
        <w:rPr>
          <w:b/>
        </w:rPr>
        <w:t>ISTRUZIONE</w:t>
      </w:r>
      <w:r>
        <w:rPr>
          <w:b/>
          <w:spacing w:val="-7"/>
        </w:rPr>
        <w:t xml:space="preserve"> </w:t>
      </w:r>
      <w:r>
        <w:rPr>
          <w:b/>
        </w:rPr>
        <w:t>SECONDARIA</w:t>
      </w:r>
      <w:r>
        <w:rPr>
          <w:b/>
          <w:spacing w:val="-6"/>
        </w:rPr>
        <w:t xml:space="preserve"> </w:t>
      </w:r>
      <w:r>
        <w:rPr>
          <w:b/>
        </w:rPr>
        <w:t>SUPERIORE “</w:t>
      </w:r>
      <w:r>
        <w:rPr>
          <w:b/>
          <w:i/>
        </w:rPr>
        <w:t>PACIFICI E DE MAGISTRIS</w:t>
      </w:r>
      <w:r>
        <w:rPr>
          <w:b/>
        </w:rPr>
        <w:t>”</w:t>
      </w:r>
    </w:p>
    <w:p w14:paraId="72D23582" w14:textId="77777777" w:rsidR="005E4D7D" w:rsidRDefault="00000000">
      <w:pPr>
        <w:spacing w:before="4"/>
        <w:ind w:left="142"/>
        <w:rPr>
          <w:rFonts w:ascii="Arial" w:hAnsi="Arial"/>
          <w:b/>
          <w:sz w:val="18"/>
        </w:rPr>
      </w:pPr>
      <w:bookmarkStart w:id="0" w:name="L._CLASSICO_–_L._SCIENTIFICO_–_SCIENZE_E"/>
      <w:bookmarkEnd w:id="0"/>
      <w:r>
        <w:rPr>
          <w:rFonts w:ascii="Arial" w:hAnsi="Arial"/>
          <w:b/>
          <w:sz w:val="18"/>
        </w:rPr>
        <w:t>L.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CLASSICO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L. SCIENTIFICO 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SCIENZE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EC.SOC.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I.T.E.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I.P.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ALBERGHIERO –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 xml:space="preserve">ISTRUZIONE PER </w:t>
      </w:r>
      <w:r>
        <w:rPr>
          <w:rFonts w:ascii="Arial" w:hAnsi="Arial"/>
          <w:b/>
          <w:spacing w:val="-2"/>
          <w:sz w:val="18"/>
        </w:rPr>
        <w:t>ADULTI</w:t>
      </w:r>
    </w:p>
    <w:p w14:paraId="055BA415" w14:textId="77777777" w:rsidR="005E4D7D" w:rsidRDefault="00000000">
      <w:pPr>
        <w:pStyle w:val="Titolo2"/>
        <w:ind w:left="8"/>
        <w:jc w:val="center"/>
      </w:pPr>
      <w:r>
        <w:t>Viale</w:t>
      </w:r>
      <w:r>
        <w:rPr>
          <w:spacing w:val="-3"/>
        </w:rPr>
        <w:t xml:space="preserve"> </w:t>
      </w:r>
      <w:r>
        <w:t>dei</w:t>
      </w:r>
      <w:r>
        <w:rPr>
          <w:spacing w:val="-5"/>
        </w:rPr>
        <w:t xml:space="preserve"> </w:t>
      </w:r>
      <w:r>
        <w:t>Cappuccini</w:t>
      </w:r>
      <w:r>
        <w:rPr>
          <w:spacing w:val="-5"/>
        </w:rPr>
        <w:t xml:space="preserve"> </w:t>
      </w:r>
      <w:r>
        <w:t>Sezze</w:t>
      </w:r>
      <w:r>
        <w:rPr>
          <w:spacing w:val="-2"/>
        </w:rPr>
        <w:t xml:space="preserve"> </w:t>
      </w:r>
      <w:r>
        <w:rPr>
          <w:spacing w:val="-4"/>
        </w:rPr>
        <w:t>(LT)</w:t>
      </w:r>
    </w:p>
    <w:p w14:paraId="27B263AA" w14:textId="77777777" w:rsidR="005E4D7D" w:rsidRDefault="005E4D7D">
      <w:pPr>
        <w:pStyle w:val="Corpotesto"/>
        <w:spacing w:before="133"/>
        <w:rPr>
          <w:b/>
        </w:rPr>
      </w:pPr>
    </w:p>
    <w:p w14:paraId="62F607D9" w14:textId="62957A13" w:rsidR="005E4D7D" w:rsidRDefault="00000000" w:rsidP="004D3781">
      <w:pPr>
        <w:spacing w:line="292" w:lineRule="auto"/>
        <w:ind w:left="2004" w:right="2844"/>
        <w:jc w:val="center"/>
        <w:rPr>
          <w:b/>
          <w:sz w:val="20"/>
        </w:rPr>
      </w:pPr>
      <w:r>
        <w:rPr>
          <w:b/>
          <w:sz w:val="24"/>
        </w:rPr>
        <w:t>Corso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istruzione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per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adulti</w:t>
      </w:r>
      <w:r>
        <w:rPr>
          <w:b/>
          <w:spacing w:val="-13"/>
          <w:sz w:val="24"/>
        </w:rPr>
        <w:t xml:space="preserve"> </w:t>
      </w:r>
      <w:r>
        <w:rPr>
          <w:b/>
          <w:sz w:val="20"/>
        </w:rPr>
        <w:t>SECONDO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LIVELLO TERZO PERIODO DIDATTICO INDIRIZZ</w:t>
      </w:r>
      <w:r w:rsidR="004D3781">
        <w:rPr>
          <w:b/>
          <w:sz w:val="20"/>
        </w:rPr>
        <w:t>O IPSEOA</w:t>
      </w:r>
    </w:p>
    <w:p w14:paraId="27437186" w14:textId="1AD19ED6" w:rsidR="004D3781" w:rsidRPr="004D3781" w:rsidRDefault="004D3781" w:rsidP="004D3781">
      <w:pPr>
        <w:spacing w:line="292" w:lineRule="auto"/>
        <w:ind w:left="2004" w:right="2844"/>
        <w:jc w:val="center"/>
        <w:rPr>
          <w:b/>
          <w:sz w:val="20"/>
        </w:rPr>
      </w:pPr>
      <w:r>
        <w:rPr>
          <w:b/>
          <w:sz w:val="24"/>
        </w:rPr>
        <w:t>(articolazione: servizi di sala, vendita ed accoglienza turistica)</w:t>
      </w:r>
    </w:p>
    <w:p w14:paraId="1397FB95" w14:textId="2DA264B2" w:rsidR="005E4D7D" w:rsidRDefault="00000000">
      <w:pPr>
        <w:pStyle w:val="Titolo2"/>
        <w:spacing w:before="1"/>
        <w:ind w:left="14"/>
        <w:jc w:val="center"/>
      </w:pPr>
      <w:r>
        <w:t>CLASSE</w:t>
      </w:r>
      <w:r w:rsidR="004D3781">
        <w:rPr>
          <w:spacing w:val="-2"/>
        </w:rPr>
        <w:t xml:space="preserve"> V C</w:t>
      </w:r>
    </w:p>
    <w:p w14:paraId="489B49B6" w14:textId="77777777" w:rsidR="005E4D7D" w:rsidRDefault="005E4D7D">
      <w:pPr>
        <w:pStyle w:val="Corpotesto"/>
        <w:spacing w:before="130"/>
        <w:rPr>
          <w:b/>
        </w:rPr>
      </w:pPr>
    </w:p>
    <w:p w14:paraId="1C3497F7" w14:textId="77777777" w:rsidR="004D3781" w:rsidRDefault="00000000">
      <w:pPr>
        <w:spacing w:line="307" w:lineRule="auto"/>
        <w:ind w:left="2" w:right="7412"/>
        <w:rPr>
          <w:b/>
          <w:sz w:val="20"/>
        </w:rPr>
      </w:pPr>
      <w:r>
        <w:rPr>
          <w:b/>
          <w:sz w:val="20"/>
        </w:rPr>
        <w:t>PROGRAMMA FINALE</w:t>
      </w:r>
    </w:p>
    <w:p w14:paraId="0867A902" w14:textId="07D1F1C4" w:rsidR="005E4D7D" w:rsidRDefault="00000000">
      <w:pPr>
        <w:spacing w:line="307" w:lineRule="auto"/>
        <w:ind w:left="2" w:right="7412"/>
        <w:rPr>
          <w:sz w:val="20"/>
        </w:rPr>
      </w:pPr>
      <w:r>
        <w:rPr>
          <w:b/>
          <w:sz w:val="20"/>
        </w:rPr>
        <w:t>ANNO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SCOLASTICO</w:t>
      </w:r>
      <w:r>
        <w:rPr>
          <w:b/>
          <w:spacing w:val="-12"/>
          <w:sz w:val="20"/>
        </w:rPr>
        <w:t xml:space="preserve"> </w:t>
      </w:r>
      <w:r>
        <w:rPr>
          <w:sz w:val="20"/>
        </w:rPr>
        <w:t>2025/2026</w:t>
      </w:r>
    </w:p>
    <w:p w14:paraId="0BCB55B2" w14:textId="77777777" w:rsidR="005E4D7D" w:rsidRDefault="005E4D7D">
      <w:pPr>
        <w:pStyle w:val="Corpotesto"/>
        <w:spacing w:before="4"/>
        <w:rPr>
          <w:sz w:val="16"/>
        </w:rPr>
      </w:pPr>
    </w:p>
    <w:tbl>
      <w:tblPr>
        <w:tblStyle w:val="TableNormal"/>
        <w:tblW w:w="0" w:type="auto"/>
        <w:tblInd w:w="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8"/>
        <w:gridCol w:w="2421"/>
        <w:gridCol w:w="1516"/>
        <w:gridCol w:w="4585"/>
      </w:tblGrid>
      <w:tr w:rsidR="005E4D7D" w14:paraId="522DB397" w14:textId="77777777">
        <w:trPr>
          <w:trHeight w:val="410"/>
        </w:trPr>
        <w:tc>
          <w:tcPr>
            <w:tcW w:w="1618" w:type="dxa"/>
            <w:tcBorders>
              <w:right w:val="single" w:sz="4" w:space="0" w:color="000000"/>
            </w:tcBorders>
          </w:tcPr>
          <w:p w14:paraId="344393E5" w14:textId="77777777" w:rsidR="004D3781" w:rsidRDefault="004D3781" w:rsidP="004D3781">
            <w:pPr>
              <w:pStyle w:val="TableParagraph"/>
              <w:spacing w:before="1" w:line="173" w:lineRule="exact"/>
              <w:rPr>
                <w:sz w:val="18"/>
              </w:rPr>
            </w:pPr>
          </w:p>
          <w:p w14:paraId="1D1AC756" w14:textId="107A05F7" w:rsidR="005E4D7D" w:rsidRDefault="00000000" w:rsidP="004D3781">
            <w:pPr>
              <w:pStyle w:val="TableParagraph"/>
              <w:spacing w:before="1" w:line="173" w:lineRule="exac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DOCENTE</w:t>
            </w:r>
          </w:p>
        </w:tc>
        <w:tc>
          <w:tcPr>
            <w:tcW w:w="2421" w:type="dxa"/>
            <w:tcBorders>
              <w:left w:val="single" w:sz="4" w:space="0" w:color="000000"/>
              <w:right w:val="single" w:sz="4" w:space="0" w:color="000000"/>
            </w:tcBorders>
          </w:tcPr>
          <w:p w14:paraId="25447D85" w14:textId="77777777" w:rsidR="004D3781" w:rsidRDefault="004D3781">
            <w:pPr>
              <w:pStyle w:val="TableParagraph"/>
              <w:rPr>
                <w:sz w:val="20"/>
              </w:rPr>
            </w:pPr>
          </w:p>
          <w:p w14:paraId="275DFBA5" w14:textId="4439F751" w:rsidR="004D3781" w:rsidRDefault="004D378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Teodoro Leuci</w:t>
            </w:r>
          </w:p>
        </w:tc>
        <w:tc>
          <w:tcPr>
            <w:tcW w:w="1516" w:type="dxa"/>
            <w:tcBorders>
              <w:left w:val="single" w:sz="4" w:space="0" w:color="000000"/>
              <w:right w:val="single" w:sz="4" w:space="0" w:color="000000"/>
            </w:tcBorders>
          </w:tcPr>
          <w:p w14:paraId="5B8BB4C4" w14:textId="77777777" w:rsidR="005E4D7D" w:rsidRDefault="005E4D7D">
            <w:pPr>
              <w:pStyle w:val="TableParagraph"/>
              <w:spacing w:before="9"/>
              <w:rPr>
                <w:sz w:val="18"/>
              </w:rPr>
            </w:pPr>
          </w:p>
          <w:p w14:paraId="19A2BC84" w14:textId="77777777" w:rsidR="005E4D7D" w:rsidRDefault="00000000">
            <w:pPr>
              <w:pStyle w:val="TableParagraph"/>
              <w:spacing w:before="1" w:line="173" w:lineRule="exact"/>
              <w:ind w:left="6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DISCIPLINA</w:t>
            </w:r>
          </w:p>
        </w:tc>
        <w:tc>
          <w:tcPr>
            <w:tcW w:w="4585" w:type="dxa"/>
            <w:tcBorders>
              <w:left w:val="single" w:sz="4" w:space="0" w:color="000000"/>
            </w:tcBorders>
          </w:tcPr>
          <w:p w14:paraId="657C0E16" w14:textId="77777777" w:rsidR="005E4D7D" w:rsidRDefault="005E4D7D">
            <w:pPr>
              <w:pStyle w:val="TableParagraph"/>
              <w:rPr>
                <w:sz w:val="20"/>
              </w:rPr>
            </w:pPr>
          </w:p>
          <w:p w14:paraId="1326CA5B" w14:textId="7ED1C287" w:rsidR="004D3781" w:rsidRDefault="004D378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Scienza e Cultura dell’Alimentazione</w:t>
            </w:r>
          </w:p>
        </w:tc>
      </w:tr>
      <w:tr w:rsidR="005E4D7D" w14:paraId="150F8F32" w14:textId="77777777">
        <w:trPr>
          <w:trHeight w:val="640"/>
        </w:trPr>
        <w:tc>
          <w:tcPr>
            <w:tcW w:w="1618" w:type="dxa"/>
            <w:tcBorders>
              <w:right w:val="single" w:sz="4" w:space="0" w:color="000000"/>
            </w:tcBorders>
          </w:tcPr>
          <w:p w14:paraId="3E4F79FA" w14:textId="77777777" w:rsidR="005E4D7D" w:rsidRDefault="005E4D7D">
            <w:pPr>
              <w:pStyle w:val="TableParagraph"/>
              <w:spacing w:before="175"/>
              <w:rPr>
                <w:sz w:val="18"/>
              </w:rPr>
            </w:pPr>
          </w:p>
          <w:p w14:paraId="0A0748A9" w14:textId="77777777" w:rsidR="005E4D7D" w:rsidRDefault="00000000">
            <w:pPr>
              <w:pStyle w:val="TableParagraph"/>
              <w:ind w:left="2"/>
              <w:rPr>
                <w:b/>
                <w:sz w:val="18"/>
              </w:rPr>
            </w:pPr>
            <w:r>
              <w:rPr>
                <w:b/>
                <w:sz w:val="18"/>
              </w:rPr>
              <w:t>TESTO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IN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USO</w:t>
            </w:r>
          </w:p>
        </w:tc>
        <w:tc>
          <w:tcPr>
            <w:tcW w:w="8522" w:type="dxa"/>
            <w:gridSpan w:val="3"/>
            <w:tcBorders>
              <w:left w:val="single" w:sz="4" w:space="0" w:color="000000"/>
            </w:tcBorders>
          </w:tcPr>
          <w:p w14:paraId="547B30E4" w14:textId="77777777" w:rsidR="005E4D7D" w:rsidRDefault="00000000">
            <w:pPr>
              <w:pStyle w:val="TableParagraph"/>
              <w:spacing w:before="112"/>
              <w:ind w:left="2" w:right="1619"/>
              <w:rPr>
                <w:sz w:val="18"/>
              </w:rPr>
            </w:pPr>
            <w:r>
              <w:rPr>
                <w:sz w:val="18"/>
              </w:rPr>
              <w:t>Dispense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estratte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diversi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testi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slide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realizzate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docente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caricate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registro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elettronico nell’apposita sezione dedicata ai supporti formativi</w:t>
            </w:r>
          </w:p>
        </w:tc>
      </w:tr>
    </w:tbl>
    <w:p w14:paraId="10F52804" w14:textId="77777777" w:rsidR="005E4D7D" w:rsidRDefault="00000000">
      <w:pPr>
        <w:pStyle w:val="Corpotesto"/>
        <w:spacing w:before="113"/>
        <w:ind w:left="2"/>
      </w:pPr>
      <w:bookmarkStart w:id="1" w:name="Si_riportano_i_contenuti_disciplinari_re"/>
      <w:bookmarkEnd w:id="1"/>
      <w:r>
        <w:t>Si</w:t>
      </w:r>
      <w:r>
        <w:rPr>
          <w:spacing w:val="-3"/>
        </w:rPr>
        <w:t xml:space="preserve"> </w:t>
      </w:r>
      <w:r>
        <w:t>riportano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contenuti</w:t>
      </w:r>
      <w:r>
        <w:rPr>
          <w:spacing w:val="-2"/>
        </w:rPr>
        <w:t xml:space="preserve"> </w:t>
      </w:r>
      <w:r>
        <w:t>disciplinari</w:t>
      </w:r>
      <w:r>
        <w:rPr>
          <w:spacing w:val="-2"/>
        </w:rPr>
        <w:t xml:space="preserve"> </w:t>
      </w:r>
      <w:r>
        <w:t>relativi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programma svolto</w:t>
      </w:r>
      <w:r>
        <w:rPr>
          <w:spacing w:val="-2"/>
        </w:rPr>
        <w:t xml:space="preserve"> </w:t>
      </w:r>
      <w:r>
        <w:t>nel</w:t>
      </w:r>
      <w:r>
        <w:rPr>
          <w:spacing w:val="-2"/>
        </w:rPr>
        <w:t xml:space="preserve"> </w:t>
      </w:r>
      <w:r>
        <w:t>corso</w:t>
      </w:r>
      <w:r>
        <w:rPr>
          <w:spacing w:val="-1"/>
        </w:rPr>
        <w:t xml:space="preserve"> </w:t>
      </w:r>
      <w:r>
        <w:rPr>
          <w:spacing w:val="-2"/>
        </w:rPr>
        <w:t>dell’anno.</w:t>
      </w:r>
    </w:p>
    <w:p w14:paraId="280CD36F" w14:textId="77777777" w:rsidR="005E4D7D" w:rsidRDefault="005E4D7D">
      <w:pPr>
        <w:pStyle w:val="Corpotesto"/>
        <w:spacing w:before="10"/>
      </w:pPr>
    </w:p>
    <w:p w14:paraId="0F1802B9" w14:textId="77777777" w:rsidR="005E4D7D" w:rsidRDefault="00000000">
      <w:pPr>
        <w:pStyle w:val="Titolo2"/>
        <w:ind w:right="0"/>
      </w:pPr>
      <w:r>
        <w:t>CONOSCENZE</w:t>
      </w:r>
      <w:r>
        <w:rPr>
          <w:spacing w:val="-6"/>
        </w:rPr>
        <w:t xml:space="preserve"> </w:t>
      </w:r>
      <w:r>
        <w:t>(CONTENUTI</w:t>
      </w:r>
      <w:r>
        <w:rPr>
          <w:spacing w:val="-5"/>
        </w:rPr>
        <w:t xml:space="preserve"> </w:t>
      </w:r>
      <w:r>
        <w:t>DISCIPLINARI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PROGRAMMA</w:t>
      </w:r>
      <w:r>
        <w:rPr>
          <w:spacing w:val="-5"/>
        </w:rPr>
        <w:t xml:space="preserve"> </w:t>
      </w:r>
      <w:r>
        <w:rPr>
          <w:spacing w:val="-2"/>
        </w:rPr>
        <w:t>SVOLTO)</w:t>
      </w:r>
    </w:p>
    <w:p w14:paraId="272D2BEE" w14:textId="77777777" w:rsidR="005E4D7D" w:rsidRDefault="005E4D7D">
      <w:pPr>
        <w:pStyle w:val="Corpotesto"/>
        <w:spacing w:after="1"/>
        <w:rPr>
          <w:b/>
          <w:sz w:val="11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60"/>
      </w:tblGrid>
      <w:tr w:rsidR="005E4D7D" w14:paraId="5CA9139F" w14:textId="77777777">
        <w:trPr>
          <w:trHeight w:val="425"/>
        </w:trPr>
        <w:tc>
          <w:tcPr>
            <w:tcW w:w="10360" w:type="dxa"/>
          </w:tcPr>
          <w:p w14:paraId="0AFB1032" w14:textId="77777777" w:rsidR="005E4D7D" w:rsidRDefault="00000000">
            <w:pPr>
              <w:pStyle w:val="TableParagraph"/>
              <w:spacing w:before="198" w:line="207" w:lineRule="exact"/>
              <w:ind w:left="1210"/>
              <w:rPr>
                <w:sz w:val="20"/>
              </w:rPr>
            </w:pPr>
            <w:r>
              <w:rPr>
                <w:sz w:val="20"/>
              </w:rPr>
              <w:t>U.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D.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A.(</w:t>
            </w:r>
            <w:proofErr w:type="gramEnd"/>
            <w:r>
              <w:rPr>
                <w:sz w:val="20"/>
              </w:rPr>
              <w:t>anche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eventuali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approfondimenti,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recuperi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 percorsi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pluridisciplinari)</w:t>
            </w:r>
          </w:p>
        </w:tc>
      </w:tr>
      <w:tr w:rsidR="005E4D7D" w14:paraId="2C1C3066" w14:textId="77777777">
        <w:trPr>
          <w:trHeight w:val="4501"/>
        </w:trPr>
        <w:tc>
          <w:tcPr>
            <w:tcW w:w="10360" w:type="dxa"/>
          </w:tcPr>
          <w:p w14:paraId="79529C3C" w14:textId="77777777" w:rsidR="004D3781" w:rsidRDefault="004D3781">
            <w:pPr>
              <w:pStyle w:val="TableParagraph"/>
              <w:rPr>
                <w:b/>
                <w:bCs/>
                <w:sz w:val="20"/>
              </w:rPr>
            </w:pPr>
          </w:p>
          <w:p w14:paraId="7C7C1866" w14:textId="77777777" w:rsidR="005E4D7D" w:rsidRDefault="004D3781">
            <w:pPr>
              <w:pStyle w:val="TableParagrap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  <w:r w:rsidRPr="004D3781">
              <w:rPr>
                <w:b/>
                <w:bCs/>
                <w:sz w:val="20"/>
              </w:rPr>
              <w:t>Uda 1: Alimentazione equilibrata</w:t>
            </w:r>
          </w:p>
          <w:p w14:paraId="0205CB8E" w14:textId="2F58D088" w:rsidR="004D3781" w:rsidRPr="004D3781" w:rsidRDefault="004D3781" w:rsidP="004D3781">
            <w:pPr>
              <w:pStyle w:val="TableParagraph"/>
              <w:numPr>
                <w:ilvl w:val="0"/>
                <w:numId w:val="2"/>
              </w:numPr>
              <w:rPr>
                <w:b/>
                <w:bCs/>
                <w:sz w:val="20"/>
              </w:rPr>
            </w:pPr>
            <w:r w:rsidRPr="004D3781">
              <w:rPr>
                <w:sz w:val="20"/>
              </w:rPr>
              <w:t>I principi nutritivi e le loro funzioni</w:t>
            </w:r>
          </w:p>
          <w:p w14:paraId="539D7CE7" w14:textId="72426B4B" w:rsidR="004D3781" w:rsidRPr="004D3781" w:rsidRDefault="004D3781" w:rsidP="004D3781">
            <w:pPr>
              <w:pStyle w:val="TableParagraph"/>
              <w:numPr>
                <w:ilvl w:val="0"/>
                <w:numId w:val="2"/>
              </w:numPr>
              <w:rPr>
                <w:b/>
                <w:bCs/>
                <w:sz w:val="20"/>
              </w:rPr>
            </w:pPr>
            <w:r w:rsidRPr="004D3781">
              <w:rPr>
                <w:sz w:val="20"/>
              </w:rPr>
              <w:t>La classificazione degli alimenti e delle bevande</w:t>
            </w:r>
          </w:p>
          <w:p w14:paraId="20F9AFB3" w14:textId="6E70DE11" w:rsidR="004D3781" w:rsidRPr="004D3781" w:rsidRDefault="004D3781" w:rsidP="004D3781">
            <w:pPr>
              <w:pStyle w:val="TableParagraph"/>
              <w:numPr>
                <w:ilvl w:val="0"/>
                <w:numId w:val="2"/>
              </w:numPr>
              <w:rPr>
                <w:b/>
                <w:bCs/>
                <w:sz w:val="20"/>
              </w:rPr>
            </w:pPr>
            <w:r w:rsidRPr="004D3781">
              <w:rPr>
                <w:sz w:val="20"/>
              </w:rPr>
              <w:t>La bioenergetica</w:t>
            </w:r>
            <w:r>
              <w:rPr>
                <w:sz w:val="20"/>
              </w:rPr>
              <w:t>, i</w:t>
            </w:r>
            <w:r w:rsidRPr="004D3781">
              <w:rPr>
                <w:sz w:val="20"/>
              </w:rPr>
              <w:t>l fabbisogno energetico</w:t>
            </w:r>
            <w:r>
              <w:rPr>
                <w:sz w:val="20"/>
              </w:rPr>
              <w:t xml:space="preserve"> e </w:t>
            </w:r>
            <w:r w:rsidRPr="004D3781">
              <w:rPr>
                <w:sz w:val="20"/>
              </w:rPr>
              <w:t>la valutazione dello Stato nutrizionale</w:t>
            </w:r>
            <w:r>
              <w:rPr>
                <w:sz w:val="20"/>
              </w:rPr>
              <w:t xml:space="preserve"> (IMC)</w:t>
            </w:r>
          </w:p>
          <w:p w14:paraId="6B49E231" w14:textId="38A04F99" w:rsidR="004D3781" w:rsidRPr="004D3781" w:rsidRDefault="004D3781" w:rsidP="004D3781">
            <w:pPr>
              <w:pStyle w:val="TableParagraph"/>
              <w:numPr>
                <w:ilvl w:val="0"/>
                <w:numId w:val="2"/>
              </w:numPr>
              <w:rPr>
                <w:b/>
                <w:bCs/>
                <w:sz w:val="20"/>
              </w:rPr>
            </w:pPr>
            <w:r>
              <w:rPr>
                <w:sz w:val="20"/>
              </w:rPr>
              <w:t xml:space="preserve">I </w:t>
            </w:r>
            <w:proofErr w:type="spellStart"/>
            <w:r w:rsidRPr="004D3781">
              <w:rPr>
                <w:sz w:val="20"/>
              </w:rPr>
              <w:t>Larn</w:t>
            </w:r>
            <w:proofErr w:type="spellEnd"/>
            <w:r w:rsidRPr="004D3781">
              <w:rPr>
                <w:sz w:val="20"/>
              </w:rPr>
              <w:t xml:space="preserve"> e </w:t>
            </w:r>
            <w:r>
              <w:rPr>
                <w:sz w:val="20"/>
              </w:rPr>
              <w:t xml:space="preserve">le </w:t>
            </w:r>
            <w:r w:rsidRPr="004D3781">
              <w:rPr>
                <w:sz w:val="20"/>
              </w:rPr>
              <w:t>linee guida per una sana alimentazione</w:t>
            </w:r>
          </w:p>
          <w:p w14:paraId="0CA86A95" w14:textId="0A426A90" w:rsidR="004D3781" w:rsidRPr="004D3781" w:rsidRDefault="004D3781" w:rsidP="004D3781">
            <w:pPr>
              <w:pStyle w:val="TableParagraph"/>
              <w:numPr>
                <w:ilvl w:val="0"/>
                <w:numId w:val="2"/>
              </w:numPr>
              <w:rPr>
                <w:b/>
                <w:bCs/>
                <w:sz w:val="20"/>
              </w:rPr>
            </w:pPr>
            <w:r w:rsidRPr="004D3781">
              <w:rPr>
                <w:sz w:val="20"/>
              </w:rPr>
              <w:t xml:space="preserve">Le porzioni alimentari e la regola dei </w:t>
            </w:r>
            <w:proofErr w:type="gramStart"/>
            <w:r w:rsidRPr="004D3781">
              <w:rPr>
                <w:sz w:val="20"/>
              </w:rPr>
              <w:t>5</w:t>
            </w:r>
            <w:proofErr w:type="gramEnd"/>
            <w:r w:rsidRPr="004D3781">
              <w:rPr>
                <w:sz w:val="20"/>
              </w:rPr>
              <w:t xml:space="preserve"> colori</w:t>
            </w:r>
          </w:p>
          <w:p w14:paraId="073C19E5" w14:textId="6DBA2D2F" w:rsidR="004D3781" w:rsidRPr="00014DD9" w:rsidRDefault="004D3781" w:rsidP="004D3781">
            <w:pPr>
              <w:pStyle w:val="TableParagraph"/>
              <w:numPr>
                <w:ilvl w:val="0"/>
                <w:numId w:val="2"/>
              </w:numPr>
              <w:rPr>
                <w:b/>
                <w:bCs/>
                <w:sz w:val="20"/>
              </w:rPr>
            </w:pPr>
            <w:r w:rsidRPr="004D3781">
              <w:rPr>
                <w:sz w:val="20"/>
              </w:rPr>
              <w:t>Le tabelle di composizione degli alimenti e</w:t>
            </w:r>
            <w:r>
              <w:rPr>
                <w:sz w:val="20"/>
              </w:rPr>
              <w:t xml:space="preserve">d esempio di </w:t>
            </w:r>
            <w:r w:rsidRPr="004D3781">
              <w:rPr>
                <w:sz w:val="20"/>
              </w:rPr>
              <w:t>calcol</w:t>
            </w:r>
            <w:r>
              <w:rPr>
                <w:sz w:val="20"/>
              </w:rPr>
              <w:t>o calorico-nutrizionale</w:t>
            </w:r>
            <w:r w:rsidRPr="004D3781">
              <w:rPr>
                <w:sz w:val="20"/>
              </w:rPr>
              <w:t xml:space="preserve"> di un piatto</w:t>
            </w:r>
          </w:p>
          <w:p w14:paraId="66A3B947" w14:textId="60B59D1E" w:rsidR="00014DD9" w:rsidRPr="004D3781" w:rsidRDefault="00014DD9" w:rsidP="004D3781">
            <w:pPr>
              <w:pStyle w:val="TableParagraph"/>
              <w:numPr>
                <w:ilvl w:val="0"/>
                <w:numId w:val="2"/>
              </w:numPr>
              <w:rPr>
                <w:b/>
                <w:bCs/>
                <w:sz w:val="20"/>
              </w:rPr>
            </w:pPr>
            <w:r>
              <w:rPr>
                <w:sz w:val="20"/>
              </w:rPr>
              <w:t>I nuovi prodotti alimentari</w:t>
            </w:r>
            <w:r w:rsidR="005E2931">
              <w:rPr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  <w:p w14:paraId="164B78C9" w14:textId="50CC23E6" w:rsidR="004D3781" w:rsidRPr="004D3781" w:rsidRDefault="004D3781" w:rsidP="004D3781">
            <w:pPr>
              <w:pStyle w:val="TableParagraph"/>
              <w:numPr>
                <w:ilvl w:val="0"/>
                <w:numId w:val="2"/>
              </w:numPr>
              <w:rPr>
                <w:b/>
                <w:bCs/>
                <w:sz w:val="20"/>
              </w:rPr>
            </w:pPr>
            <w:r w:rsidRPr="004D3781">
              <w:rPr>
                <w:sz w:val="20"/>
              </w:rPr>
              <w:t>Le diete nelle diverse fasce d'età</w:t>
            </w:r>
            <w:r>
              <w:rPr>
                <w:sz w:val="20"/>
              </w:rPr>
              <w:t xml:space="preserve"> (n</w:t>
            </w:r>
            <w:r w:rsidRPr="004D3781">
              <w:rPr>
                <w:sz w:val="20"/>
              </w:rPr>
              <w:t>ell'età evolutiva, nell'adulto</w:t>
            </w:r>
            <w:r>
              <w:rPr>
                <w:sz w:val="20"/>
              </w:rPr>
              <w:t>,</w:t>
            </w:r>
            <w:r w:rsidRPr="004D3781">
              <w:rPr>
                <w:sz w:val="20"/>
              </w:rPr>
              <w:t xml:space="preserve"> in gravidanza</w:t>
            </w:r>
            <w:r>
              <w:rPr>
                <w:sz w:val="20"/>
              </w:rPr>
              <w:t>/allattamento e</w:t>
            </w:r>
            <w:r w:rsidRPr="004D3781">
              <w:rPr>
                <w:sz w:val="20"/>
              </w:rPr>
              <w:t xml:space="preserve"> nella terza età</w:t>
            </w:r>
            <w:r>
              <w:rPr>
                <w:sz w:val="20"/>
              </w:rPr>
              <w:t>)</w:t>
            </w:r>
          </w:p>
          <w:p w14:paraId="474DDB63" w14:textId="3E243D5E" w:rsidR="004D3781" w:rsidRPr="004D3781" w:rsidRDefault="004D3781" w:rsidP="004D3781">
            <w:pPr>
              <w:pStyle w:val="TableParagraph"/>
              <w:numPr>
                <w:ilvl w:val="0"/>
                <w:numId w:val="2"/>
              </w:numPr>
              <w:rPr>
                <w:b/>
                <w:bCs/>
                <w:sz w:val="20"/>
              </w:rPr>
            </w:pPr>
            <w:r w:rsidRPr="004D3781">
              <w:rPr>
                <w:sz w:val="20"/>
              </w:rPr>
              <w:t xml:space="preserve">La dieta sostenibile e gli indicatori </w:t>
            </w:r>
            <w:r>
              <w:rPr>
                <w:sz w:val="20"/>
              </w:rPr>
              <w:t>per valutare l’</w:t>
            </w:r>
            <w:r w:rsidRPr="004D3781">
              <w:rPr>
                <w:sz w:val="20"/>
              </w:rPr>
              <w:t>impatto ambientale</w:t>
            </w:r>
          </w:p>
          <w:p w14:paraId="7F9F6E59" w14:textId="04245C56" w:rsidR="004D3781" w:rsidRDefault="004D3781" w:rsidP="004D3781">
            <w:pPr>
              <w:pStyle w:val="TableParagraph"/>
              <w:numPr>
                <w:ilvl w:val="0"/>
                <w:numId w:val="2"/>
              </w:numPr>
              <w:rPr>
                <w:b/>
                <w:bCs/>
                <w:sz w:val="20"/>
              </w:rPr>
            </w:pPr>
            <w:r w:rsidRPr="004D3781">
              <w:rPr>
                <w:sz w:val="20"/>
              </w:rPr>
              <w:t>La dieta</w:t>
            </w:r>
            <w:r>
              <w:rPr>
                <w:sz w:val="20"/>
              </w:rPr>
              <w:t xml:space="preserve"> </w:t>
            </w:r>
            <w:r w:rsidRPr="004D3781">
              <w:rPr>
                <w:sz w:val="20"/>
              </w:rPr>
              <w:t>Mediterranea, vegetariana e dello sportivo</w:t>
            </w:r>
          </w:p>
          <w:p w14:paraId="69EFB76E" w14:textId="77777777" w:rsidR="004D3781" w:rsidRDefault="004D3781">
            <w:pPr>
              <w:pStyle w:val="TableParagraph"/>
              <w:rPr>
                <w:b/>
                <w:bCs/>
                <w:sz w:val="20"/>
              </w:rPr>
            </w:pPr>
          </w:p>
          <w:p w14:paraId="054C3A64" w14:textId="1CC4C2C3" w:rsidR="004D3781" w:rsidRDefault="004D3781">
            <w:pPr>
              <w:pStyle w:val="TableParagrap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  <w:r w:rsidRPr="004D3781">
              <w:rPr>
                <w:b/>
                <w:bCs/>
                <w:sz w:val="20"/>
              </w:rPr>
              <w:t>Uda</w:t>
            </w:r>
            <w:r>
              <w:rPr>
                <w:b/>
                <w:bCs/>
                <w:sz w:val="20"/>
              </w:rPr>
              <w:t xml:space="preserve"> 2:</w:t>
            </w:r>
            <w:r w:rsidRPr="004D3781">
              <w:rPr>
                <w:b/>
                <w:bCs/>
                <w:sz w:val="20"/>
              </w:rPr>
              <w:t xml:space="preserve"> </w:t>
            </w:r>
            <w:r>
              <w:rPr>
                <w:b/>
                <w:bCs/>
                <w:sz w:val="20"/>
              </w:rPr>
              <w:t>A</w:t>
            </w:r>
            <w:r w:rsidRPr="004D3781">
              <w:rPr>
                <w:b/>
                <w:bCs/>
                <w:sz w:val="20"/>
              </w:rPr>
              <w:t>limentazione e malattie correlate</w:t>
            </w:r>
          </w:p>
          <w:p w14:paraId="497F69B1" w14:textId="3B09AFC1" w:rsidR="004D3781" w:rsidRDefault="00014DD9" w:rsidP="00014DD9">
            <w:pPr>
              <w:pStyle w:val="TableParagraph"/>
              <w:numPr>
                <w:ilvl w:val="0"/>
                <w:numId w:val="4"/>
              </w:numPr>
              <w:rPr>
                <w:sz w:val="20"/>
              </w:rPr>
            </w:pPr>
            <w:r w:rsidRPr="00014DD9">
              <w:rPr>
                <w:sz w:val="20"/>
              </w:rPr>
              <w:t>La dieta nelle malattie cardiovascolari</w:t>
            </w:r>
            <w:r>
              <w:rPr>
                <w:sz w:val="20"/>
              </w:rPr>
              <w:t xml:space="preserve"> (l’i</w:t>
            </w:r>
            <w:r w:rsidRPr="00014DD9">
              <w:rPr>
                <w:sz w:val="20"/>
              </w:rPr>
              <w:t>pertensione arteriosa,</w:t>
            </w:r>
            <w:r>
              <w:rPr>
                <w:sz w:val="20"/>
              </w:rPr>
              <w:t xml:space="preserve"> l’</w:t>
            </w:r>
            <w:r w:rsidRPr="00014DD9">
              <w:rPr>
                <w:sz w:val="20"/>
              </w:rPr>
              <w:t xml:space="preserve">iperlipidemia e </w:t>
            </w:r>
            <w:r>
              <w:rPr>
                <w:sz w:val="20"/>
              </w:rPr>
              <w:t>l’</w:t>
            </w:r>
            <w:r w:rsidRPr="00014DD9">
              <w:rPr>
                <w:sz w:val="20"/>
              </w:rPr>
              <w:t>aterosclerosi</w:t>
            </w:r>
            <w:r>
              <w:rPr>
                <w:sz w:val="20"/>
              </w:rPr>
              <w:t>)</w:t>
            </w:r>
          </w:p>
          <w:p w14:paraId="5DEA05C1" w14:textId="3E5DDAD5" w:rsidR="00014DD9" w:rsidRDefault="00014DD9" w:rsidP="00014DD9">
            <w:pPr>
              <w:pStyle w:val="TableParagraph"/>
              <w:numPr>
                <w:ilvl w:val="0"/>
                <w:numId w:val="4"/>
              </w:numPr>
              <w:rPr>
                <w:sz w:val="20"/>
              </w:rPr>
            </w:pPr>
            <w:r w:rsidRPr="00014DD9">
              <w:rPr>
                <w:sz w:val="20"/>
              </w:rPr>
              <w:t>La dieta nelle malattie metaboliche</w:t>
            </w:r>
            <w:r>
              <w:rPr>
                <w:sz w:val="20"/>
              </w:rPr>
              <w:t xml:space="preserve"> (l</w:t>
            </w:r>
            <w:r w:rsidRPr="00014DD9">
              <w:rPr>
                <w:sz w:val="20"/>
              </w:rPr>
              <w:t>e malattie del metabolismo, il diabete mellito, l'obesità, l'iperuricemia e la gotta, l'osteoporosi</w:t>
            </w:r>
            <w:r>
              <w:rPr>
                <w:sz w:val="20"/>
              </w:rPr>
              <w:t>)</w:t>
            </w:r>
          </w:p>
          <w:p w14:paraId="03E0578F" w14:textId="3CF8A943" w:rsidR="00014DD9" w:rsidRDefault="00014DD9" w:rsidP="00014DD9">
            <w:pPr>
              <w:pStyle w:val="TableParagraph"/>
              <w:numPr>
                <w:ilvl w:val="0"/>
                <w:numId w:val="4"/>
              </w:numPr>
              <w:rPr>
                <w:sz w:val="20"/>
              </w:rPr>
            </w:pPr>
            <w:r w:rsidRPr="00014DD9">
              <w:rPr>
                <w:sz w:val="20"/>
              </w:rPr>
              <w:t>La dieta nelle malattie dell'apparato digerente</w:t>
            </w:r>
            <w:r>
              <w:rPr>
                <w:sz w:val="20"/>
              </w:rPr>
              <w:t xml:space="preserve"> (l</w:t>
            </w:r>
            <w:r w:rsidRPr="00014DD9">
              <w:rPr>
                <w:sz w:val="20"/>
              </w:rPr>
              <w:t>e funzioni del microbiota, il reflusso gastroesofageo</w:t>
            </w:r>
            <w:r>
              <w:rPr>
                <w:sz w:val="20"/>
              </w:rPr>
              <w:t>, l</w:t>
            </w:r>
            <w:r w:rsidRPr="00014DD9">
              <w:rPr>
                <w:sz w:val="20"/>
              </w:rPr>
              <w:t>a dispepsia, la gastrite</w:t>
            </w:r>
            <w:r>
              <w:rPr>
                <w:sz w:val="20"/>
              </w:rPr>
              <w:t>, l</w:t>
            </w:r>
            <w:r w:rsidRPr="00014DD9">
              <w:rPr>
                <w:sz w:val="20"/>
              </w:rPr>
              <w:t>'ulcera, il morbo di Crohn</w:t>
            </w:r>
            <w:r>
              <w:rPr>
                <w:sz w:val="20"/>
              </w:rPr>
              <w:t>, il m</w:t>
            </w:r>
            <w:r w:rsidRPr="00014DD9">
              <w:rPr>
                <w:sz w:val="20"/>
              </w:rPr>
              <w:t xml:space="preserve">eteorismo e </w:t>
            </w:r>
            <w:r>
              <w:rPr>
                <w:sz w:val="20"/>
              </w:rPr>
              <w:t xml:space="preserve">la </w:t>
            </w:r>
            <w:r w:rsidRPr="00014DD9">
              <w:rPr>
                <w:sz w:val="20"/>
              </w:rPr>
              <w:t>fla</w:t>
            </w:r>
            <w:r>
              <w:rPr>
                <w:sz w:val="20"/>
              </w:rPr>
              <w:t>tu</w:t>
            </w:r>
            <w:r w:rsidRPr="00014DD9">
              <w:rPr>
                <w:sz w:val="20"/>
              </w:rPr>
              <w:t>lenza,</w:t>
            </w:r>
            <w:r>
              <w:rPr>
                <w:sz w:val="20"/>
              </w:rPr>
              <w:t xml:space="preserve"> l</w:t>
            </w:r>
            <w:r w:rsidRPr="00014DD9">
              <w:rPr>
                <w:sz w:val="20"/>
              </w:rPr>
              <w:t xml:space="preserve">a stipsi, la diarrea e le malattie </w:t>
            </w:r>
            <w:r>
              <w:rPr>
                <w:sz w:val="20"/>
              </w:rPr>
              <w:t>e</w:t>
            </w:r>
            <w:r w:rsidRPr="00014DD9">
              <w:rPr>
                <w:sz w:val="20"/>
              </w:rPr>
              <w:t>patiche</w:t>
            </w:r>
            <w:r>
              <w:rPr>
                <w:sz w:val="20"/>
              </w:rPr>
              <w:t>)</w:t>
            </w:r>
          </w:p>
          <w:p w14:paraId="2D3B049B" w14:textId="37281F70" w:rsidR="00014DD9" w:rsidRDefault="00014DD9" w:rsidP="00014DD9">
            <w:pPr>
              <w:pStyle w:val="TableParagraph"/>
              <w:numPr>
                <w:ilvl w:val="0"/>
                <w:numId w:val="4"/>
              </w:numPr>
              <w:rPr>
                <w:sz w:val="20"/>
              </w:rPr>
            </w:pPr>
            <w:r w:rsidRPr="00014DD9">
              <w:rPr>
                <w:sz w:val="20"/>
              </w:rPr>
              <w:t>Allergie ed intolleranze alimentari</w:t>
            </w:r>
            <w:r>
              <w:rPr>
                <w:sz w:val="20"/>
              </w:rPr>
              <w:t xml:space="preserve"> (l</w:t>
            </w:r>
            <w:r w:rsidRPr="00014DD9">
              <w:rPr>
                <w:sz w:val="20"/>
              </w:rPr>
              <w:t>e allergie alimentari, le</w:t>
            </w:r>
            <w:r>
              <w:rPr>
                <w:sz w:val="20"/>
              </w:rPr>
              <w:t xml:space="preserve"> </w:t>
            </w:r>
            <w:r w:rsidRPr="00014DD9">
              <w:rPr>
                <w:sz w:val="20"/>
              </w:rPr>
              <w:t>intolleranze alimentari, l'intolleranza al lattosio e la celiachia</w:t>
            </w:r>
            <w:r>
              <w:rPr>
                <w:sz w:val="20"/>
              </w:rPr>
              <w:t>)</w:t>
            </w:r>
          </w:p>
          <w:p w14:paraId="65AB27E0" w14:textId="15577014" w:rsidR="00014DD9" w:rsidRDefault="00014DD9" w:rsidP="00014DD9">
            <w:pPr>
              <w:pStyle w:val="TableParagraph"/>
              <w:numPr>
                <w:ilvl w:val="0"/>
                <w:numId w:val="4"/>
              </w:numPr>
              <w:rPr>
                <w:sz w:val="20"/>
              </w:rPr>
            </w:pPr>
            <w:r w:rsidRPr="00014DD9">
              <w:rPr>
                <w:sz w:val="20"/>
              </w:rPr>
              <w:t>Alimentazione e tumori</w:t>
            </w:r>
          </w:p>
          <w:p w14:paraId="2671643D" w14:textId="4F7EBC26" w:rsidR="00014DD9" w:rsidRPr="00014DD9" w:rsidRDefault="00014DD9" w:rsidP="00014DD9">
            <w:pPr>
              <w:pStyle w:val="TableParagraph"/>
              <w:numPr>
                <w:ilvl w:val="0"/>
                <w:numId w:val="4"/>
              </w:numPr>
              <w:rPr>
                <w:sz w:val="20"/>
              </w:rPr>
            </w:pPr>
            <w:r>
              <w:rPr>
                <w:sz w:val="20"/>
              </w:rPr>
              <w:t>D</w:t>
            </w:r>
            <w:r w:rsidRPr="00014DD9">
              <w:rPr>
                <w:sz w:val="20"/>
              </w:rPr>
              <w:t>isturbi alimentari</w:t>
            </w:r>
            <w:r>
              <w:rPr>
                <w:sz w:val="20"/>
              </w:rPr>
              <w:t xml:space="preserve"> (l’</w:t>
            </w:r>
            <w:r w:rsidRPr="00014DD9">
              <w:rPr>
                <w:sz w:val="20"/>
              </w:rPr>
              <w:t>anoressia e</w:t>
            </w:r>
            <w:r>
              <w:rPr>
                <w:sz w:val="20"/>
              </w:rPr>
              <w:t xml:space="preserve"> la</w:t>
            </w:r>
            <w:r w:rsidRPr="00014DD9">
              <w:rPr>
                <w:sz w:val="20"/>
              </w:rPr>
              <w:t xml:space="preserve"> bulimia</w:t>
            </w:r>
            <w:r>
              <w:rPr>
                <w:sz w:val="20"/>
              </w:rPr>
              <w:t>)</w:t>
            </w:r>
          </w:p>
          <w:p w14:paraId="6A67B278" w14:textId="77777777" w:rsidR="00014DD9" w:rsidRPr="00014DD9" w:rsidRDefault="00014DD9" w:rsidP="00014DD9">
            <w:pPr>
              <w:pStyle w:val="TableParagraph"/>
              <w:rPr>
                <w:sz w:val="20"/>
              </w:rPr>
            </w:pPr>
          </w:p>
          <w:p w14:paraId="2E454B9F" w14:textId="2172DBB7" w:rsidR="004D3781" w:rsidRDefault="004D3781">
            <w:pPr>
              <w:pStyle w:val="TableParagrap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  <w:r w:rsidRPr="004D3781">
              <w:rPr>
                <w:b/>
                <w:bCs/>
                <w:sz w:val="20"/>
              </w:rPr>
              <w:t xml:space="preserve">Uda </w:t>
            </w:r>
            <w:r>
              <w:rPr>
                <w:b/>
                <w:bCs/>
                <w:sz w:val="20"/>
              </w:rPr>
              <w:t>3: L</w:t>
            </w:r>
            <w:r w:rsidRPr="004D3781">
              <w:rPr>
                <w:b/>
                <w:bCs/>
                <w:sz w:val="20"/>
              </w:rPr>
              <w:t>a sicurezza alimentare</w:t>
            </w:r>
          </w:p>
          <w:p w14:paraId="73DA86D0" w14:textId="3E7E5957" w:rsidR="004D3781" w:rsidRDefault="00014DD9" w:rsidP="00014DD9">
            <w:pPr>
              <w:pStyle w:val="TableParagraph"/>
              <w:numPr>
                <w:ilvl w:val="0"/>
                <w:numId w:val="6"/>
              </w:numPr>
              <w:rPr>
                <w:sz w:val="20"/>
              </w:rPr>
            </w:pPr>
            <w:r w:rsidRPr="00014DD9">
              <w:rPr>
                <w:sz w:val="20"/>
              </w:rPr>
              <w:t>I</w:t>
            </w:r>
            <w:r>
              <w:rPr>
                <w:sz w:val="20"/>
              </w:rPr>
              <w:t>l “pacchetto Igiene” ed il</w:t>
            </w:r>
            <w:r w:rsidRPr="00014DD9">
              <w:rPr>
                <w:sz w:val="20"/>
              </w:rPr>
              <w:t xml:space="preserve"> sistema H</w:t>
            </w:r>
            <w:r>
              <w:rPr>
                <w:sz w:val="20"/>
              </w:rPr>
              <w:t>A</w:t>
            </w:r>
            <w:r w:rsidRPr="00014DD9">
              <w:rPr>
                <w:sz w:val="20"/>
              </w:rPr>
              <w:t>CCP</w:t>
            </w:r>
          </w:p>
          <w:p w14:paraId="08461FF0" w14:textId="75E416C1" w:rsidR="00014DD9" w:rsidRDefault="00014DD9" w:rsidP="00014DD9">
            <w:pPr>
              <w:pStyle w:val="TableParagraph"/>
              <w:numPr>
                <w:ilvl w:val="0"/>
                <w:numId w:val="6"/>
              </w:numPr>
              <w:rPr>
                <w:sz w:val="20"/>
              </w:rPr>
            </w:pPr>
            <w:r>
              <w:rPr>
                <w:sz w:val="20"/>
              </w:rPr>
              <w:t xml:space="preserve">Le contaminazioni fisico-chimiche degli alimenti (particellare, i radionuclidi, le micotossine, i fitofarmaci, gli </w:t>
            </w:r>
            <w:proofErr w:type="spellStart"/>
            <w:r>
              <w:rPr>
                <w:sz w:val="20"/>
              </w:rPr>
              <w:t>zoofarmaci</w:t>
            </w:r>
            <w:proofErr w:type="spellEnd"/>
            <w:r>
              <w:rPr>
                <w:sz w:val="20"/>
              </w:rPr>
              <w:t>, le principali sostanze cedute dei MOCA e i metalli pesanti)</w:t>
            </w:r>
          </w:p>
          <w:p w14:paraId="118C4D25" w14:textId="1FCF2787" w:rsidR="00014DD9" w:rsidRDefault="00014DD9" w:rsidP="00014DD9">
            <w:pPr>
              <w:pStyle w:val="TableParagraph"/>
              <w:numPr>
                <w:ilvl w:val="0"/>
                <w:numId w:val="6"/>
              </w:numPr>
              <w:rPr>
                <w:sz w:val="20"/>
              </w:rPr>
            </w:pPr>
            <w:r>
              <w:rPr>
                <w:sz w:val="20"/>
              </w:rPr>
              <w:lastRenderedPageBreak/>
              <w:t>Le contaminazioni biologiche degli alimenti (le MTA, i prioni, i virus, i batteri, i fattori ambientali e la crescita microbica, le principali tossinfezioni alimentari, i funghi microscopici e le parassitosi intestinali)</w:t>
            </w:r>
            <w:r w:rsidR="005E2931">
              <w:rPr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  <w:p w14:paraId="6D088A43" w14:textId="22422B21" w:rsidR="00014DD9" w:rsidRDefault="00014DD9" w:rsidP="00014DD9">
            <w:pPr>
              <w:pStyle w:val="TableParagraph"/>
              <w:numPr>
                <w:ilvl w:val="0"/>
                <w:numId w:val="6"/>
              </w:numPr>
              <w:rPr>
                <w:sz w:val="20"/>
              </w:rPr>
            </w:pPr>
            <w:r>
              <w:rPr>
                <w:sz w:val="20"/>
              </w:rPr>
              <w:t>La sicurezza alimentare (tracciabilità e rintracciabilità) e la qualità totale</w:t>
            </w:r>
          </w:p>
          <w:p w14:paraId="3E38B367" w14:textId="692C39E3" w:rsidR="00014DD9" w:rsidRDefault="00014DD9" w:rsidP="00014DD9">
            <w:pPr>
              <w:pStyle w:val="TableParagraph"/>
              <w:numPr>
                <w:ilvl w:val="0"/>
                <w:numId w:val="6"/>
              </w:numPr>
              <w:rPr>
                <w:sz w:val="20"/>
              </w:rPr>
            </w:pPr>
            <w:r>
              <w:rPr>
                <w:sz w:val="20"/>
              </w:rPr>
              <w:t>I principali metodi di conservazione degli alimenti</w:t>
            </w:r>
            <w:r w:rsidR="005E2931">
              <w:rPr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  <w:p w14:paraId="39104F0F" w14:textId="77777777" w:rsidR="00014DD9" w:rsidRPr="004D3781" w:rsidRDefault="00014DD9" w:rsidP="00014DD9">
            <w:pPr>
              <w:pStyle w:val="TableParagraph"/>
              <w:rPr>
                <w:b/>
                <w:bCs/>
                <w:sz w:val="20"/>
              </w:rPr>
            </w:pPr>
          </w:p>
          <w:p w14:paraId="6FDD88D7" w14:textId="3F54B4DC" w:rsidR="004D3781" w:rsidRDefault="004D3781">
            <w:pPr>
              <w:pStyle w:val="TableParagrap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  <w:r w:rsidRPr="004D3781">
              <w:rPr>
                <w:b/>
                <w:bCs/>
                <w:sz w:val="20"/>
              </w:rPr>
              <w:t xml:space="preserve">Uda 4: </w:t>
            </w:r>
            <w:r>
              <w:rPr>
                <w:b/>
                <w:bCs/>
                <w:sz w:val="20"/>
              </w:rPr>
              <w:t>L</w:t>
            </w:r>
            <w:r w:rsidRPr="004D3781">
              <w:rPr>
                <w:b/>
                <w:bCs/>
                <w:sz w:val="20"/>
              </w:rPr>
              <w:t>e abitudini alimentari</w:t>
            </w:r>
            <w:r w:rsidR="00014DD9">
              <w:rPr>
                <w:b/>
                <w:bCs/>
                <w:sz w:val="20"/>
              </w:rPr>
              <w:t xml:space="preserve"> e la promozione del “made in </w:t>
            </w:r>
            <w:proofErr w:type="spellStart"/>
            <w:r w:rsidR="00014DD9">
              <w:rPr>
                <w:b/>
                <w:bCs/>
                <w:sz w:val="20"/>
              </w:rPr>
              <w:t>Italy</w:t>
            </w:r>
            <w:proofErr w:type="spellEnd"/>
            <w:r w:rsidR="00014DD9">
              <w:rPr>
                <w:b/>
                <w:bCs/>
                <w:sz w:val="20"/>
              </w:rPr>
              <w:t>”</w:t>
            </w:r>
          </w:p>
          <w:p w14:paraId="281F2B98" w14:textId="1CB5811E" w:rsidR="004D3781" w:rsidRDefault="004D3781" w:rsidP="004D3781">
            <w:pPr>
              <w:pStyle w:val="TableParagraph"/>
              <w:numPr>
                <w:ilvl w:val="0"/>
                <w:numId w:val="1"/>
              </w:numPr>
              <w:rPr>
                <w:sz w:val="20"/>
              </w:rPr>
            </w:pPr>
            <w:r w:rsidRPr="004D3781">
              <w:rPr>
                <w:sz w:val="20"/>
              </w:rPr>
              <w:t>Mangiare: un bisogno fisiologico</w:t>
            </w:r>
          </w:p>
          <w:p w14:paraId="2DAD77F5" w14:textId="3841C06D" w:rsidR="004D3781" w:rsidRDefault="004D3781" w:rsidP="004D3781">
            <w:pPr>
              <w:pStyle w:val="Table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>Fa</w:t>
            </w:r>
            <w:r w:rsidRPr="004D3781">
              <w:rPr>
                <w:sz w:val="20"/>
              </w:rPr>
              <w:t>ttori economici, sociali, religiosi</w:t>
            </w:r>
            <w:r>
              <w:rPr>
                <w:sz w:val="20"/>
              </w:rPr>
              <w:t xml:space="preserve"> ed</w:t>
            </w:r>
            <w:r w:rsidRPr="004D3781">
              <w:rPr>
                <w:sz w:val="20"/>
              </w:rPr>
              <w:t xml:space="preserve"> individuali</w:t>
            </w:r>
          </w:p>
          <w:p w14:paraId="3CAD546B" w14:textId="1092CE2C" w:rsidR="004D3781" w:rsidRDefault="00014DD9" w:rsidP="004D3781">
            <w:pPr>
              <w:pStyle w:val="TableParagraph"/>
              <w:numPr>
                <w:ilvl w:val="0"/>
                <w:numId w:val="1"/>
              </w:numPr>
              <w:rPr>
                <w:sz w:val="20"/>
              </w:rPr>
            </w:pPr>
            <w:r w:rsidRPr="00014DD9">
              <w:rPr>
                <w:sz w:val="20"/>
              </w:rPr>
              <w:t>La nuova piramide alimentare aggiornata dal</w:t>
            </w:r>
            <w:r>
              <w:rPr>
                <w:sz w:val="20"/>
              </w:rPr>
              <w:t>la SINU</w:t>
            </w:r>
          </w:p>
          <w:p w14:paraId="6814E116" w14:textId="5B004230" w:rsidR="00014DD9" w:rsidRDefault="00014DD9" w:rsidP="004D3781">
            <w:pPr>
              <w:pStyle w:val="TableParagraph"/>
              <w:numPr>
                <w:ilvl w:val="0"/>
                <w:numId w:val="1"/>
              </w:numPr>
              <w:rPr>
                <w:sz w:val="20"/>
              </w:rPr>
            </w:pPr>
            <w:r w:rsidRPr="00014DD9">
              <w:rPr>
                <w:sz w:val="20"/>
              </w:rPr>
              <w:t xml:space="preserve">Le nuove linee guida e la nuova piramide degli </w:t>
            </w:r>
            <w:r>
              <w:rPr>
                <w:sz w:val="20"/>
              </w:rPr>
              <w:t>USA</w:t>
            </w:r>
          </w:p>
          <w:p w14:paraId="54434225" w14:textId="6F486CA0" w:rsidR="00014DD9" w:rsidRDefault="00014DD9" w:rsidP="004D3781">
            <w:pPr>
              <w:pStyle w:val="Table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>Le tipologie di filiere agroalimentari (lunga, corta e sostenibile)</w:t>
            </w:r>
          </w:p>
          <w:p w14:paraId="5FA4AD0A" w14:textId="326A8E5F" w:rsidR="00014DD9" w:rsidRDefault="00014DD9" w:rsidP="004D3781">
            <w:pPr>
              <w:pStyle w:val="Table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>Le frodi commerciali</w:t>
            </w:r>
            <w:r w:rsidR="00086E23">
              <w:rPr>
                <w:sz w:val="20"/>
              </w:rPr>
              <w:t>, s</w:t>
            </w:r>
            <w:r>
              <w:rPr>
                <w:sz w:val="20"/>
              </w:rPr>
              <w:t>anitarie</w:t>
            </w:r>
            <w:r w:rsidR="00086E23">
              <w:rPr>
                <w:sz w:val="20"/>
              </w:rPr>
              <w:t xml:space="preserve"> ed il falso “made in </w:t>
            </w:r>
            <w:proofErr w:type="spellStart"/>
            <w:r w:rsidR="00086E23">
              <w:rPr>
                <w:sz w:val="20"/>
              </w:rPr>
              <w:t>Italy</w:t>
            </w:r>
            <w:proofErr w:type="spellEnd"/>
            <w:r w:rsidR="00086E23">
              <w:rPr>
                <w:sz w:val="20"/>
              </w:rPr>
              <w:t>”</w:t>
            </w:r>
          </w:p>
          <w:p w14:paraId="00C540C1" w14:textId="689BCD6B" w:rsidR="00014DD9" w:rsidRPr="004D3781" w:rsidRDefault="00014DD9" w:rsidP="004D3781">
            <w:pPr>
              <w:pStyle w:val="Table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>I prodotti di qualità certificata (DOP, IGP, STG) con esempi del territorio nazionale.</w:t>
            </w:r>
          </w:p>
          <w:p w14:paraId="1579E6F1" w14:textId="77777777" w:rsidR="004D3781" w:rsidRDefault="004D3781">
            <w:pPr>
              <w:pStyle w:val="TableParagraph"/>
              <w:rPr>
                <w:b/>
                <w:bCs/>
                <w:sz w:val="20"/>
              </w:rPr>
            </w:pPr>
          </w:p>
          <w:p w14:paraId="2C259F49" w14:textId="77777777" w:rsidR="00475527" w:rsidRDefault="00475527">
            <w:pPr>
              <w:pStyle w:val="TableParagrap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Educazione Civica</w:t>
            </w:r>
          </w:p>
          <w:p w14:paraId="3736C2A5" w14:textId="3684B076" w:rsidR="00475527" w:rsidRDefault="00475527" w:rsidP="00475527">
            <w:pPr>
              <w:pStyle w:val="TableParagraph"/>
              <w:numPr>
                <w:ilvl w:val="0"/>
                <w:numId w:val="8"/>
              </w:numPr>
              <w:rPr>
                <w:b/>
                <w:bCs/>
                <w:sz w:val="20"/>
              </w:rPr>
            </w:pPr>
            <w:r>
              <w:rPr>
                <w:sz w:val="20"/>
              </w:rPr>
              <w:t>Linee guida per una sana alimentazione e le diete sostenibili.</w:t>
            </w:r>
          </w:p>
          <w:p w14:paraId="5D62A336" w14:textId="2FE2A81B" w:rsidR="00475527" w:rsidRPr="00475527" w:rsidRDefault="00475527" w:rsidP="00475527">
            <w:pPr>
              <w:pStyle w:val="TableParagraph"/>
              <w:numPr>
                <w:ilvl w:val="0"/>
                <w:numId w:val="7"/>
              </w:numPr>
              <w:rPr>
                <w:sz w:val="20"/>
              </w:rPr>
            </w:pPr>
            <w:r w:rsidRPr="00475527">
              <w:rPr>
                <w:sz w:val="20"/>
              </w:rPr>
              <w:t>Le contaminazioni alimentari, tipologie, cause e prevenzione.</w:t>
            </w:r>
          </w:p>
        </w:tc>
      </w:tr>
    </w:tbl>
    <w:p w14:paraId="50799477" w14:textId="77777777" w:rsidR="005E4D7D" w:rsidRDefault="00000000">
      <w:pPr>
        <w:pStyle w:val="Corpotesto"/>
        <w:spacing w:before="229"/>
        <w:ind w:left="2"/>
      </w:pPr>
      <w:r>
        <w:lastRenderedPageBreak/>
        <w:t>Gli</w:t>
      </w:r>
      <w:r>
        <w:rPr>
          <w:spacing w:val="-4"/>
        </w:rPr>
        <w:t xml:space="preserve"> </w:t>
      </w:r>
      <w:r>
        <w:t>argomenti</w:t>
      </w:r>
      <w:r>
        <w:rPr>
          <w:spacing w:val="-1"/>
        </w:rPr>
        <w:t xml:space="preserve"> </w:t>
      </w:r>
      <w:r>
        <w:t>contrassegnati</w:t>
      </w:r>
      <w:r>
        <w:rPr>
          <w:spacing w:val="-3"/>
        </w:rPr>
        <w:t xml:space="preserve"> </w:t>
      </w:r>
      <w:r>
        <w:t>dall’asterisco</w:t>
      </w:r>
      <w:r>
        <w:rPr>
          <w:spacing w:val="-1"/>
        </w:rPr>
        <w:t xml:space="preserve"> </w:t>
      </w:r>
      <w:r>
        <w:t>(*)</w:t>
      </w:r>
      <w:r>
        <w:rPr>
          <w:spacing w:val="-3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intendono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svolgersi</w:t>
      </w:r>
      <w:r>
        <w:rPr>
          <w:spacing w:val="-2"/>
        </w:rPr>
        <w:t xml:space="preserve"> </w:t>
      </w:r>
      <w:r>
        <w:t>entro</w:t>
      </w:r>
      <w:r>
        <w:rPr>
          <w:spacing w:val="-1"/>
        </w:rPr>
        <w:t xml:space="preserve"> </w:t>
      </w:r>
      <w:r>
        <w:t>la fine dell’anno</w:t>
      </w:r>
      <w:r>
        <w:rPr>
          <w:spacing w:val="-1"/>
        </w:rPr>
        <w:t xml:space="preserve"> </w:t>
      </w:r>
      <w:r>
        <w:rPr>
          <w:spacing w:val="-2"/>
        </w:rPr>
        <w:t>scolastico.</w:t>
      </w:r>
    </w:p>
    <w:p w14:paraId="63418A25" w14:textId="77777777" w:rsidR="005E4D7D" w:rsidRDefault="005E4D7D">
      <w:pPr>
        <w:pStyle w:val="Corpotesto"/>
      </w:pPr>
    </w:p>
    <w:p w14:paraId="645DA360" w14:textId="77777777" w:rsidR="005E4D7D" w:rsidRDefault="005E4D7D">
      <w:pPr>
        <w:pStyle w:val="Corpotesto"/>
      </w:pPr>
    </w:p>
    <w:p w14:paraId="77519654" w14:textId="26B5EA20" w:rsidR="005E4D7D" w:rsidRDefault="00000000">
      <w:pPr>
        <w:pStyle w:val="Corpotesto"/>
        <w:tabs>
          <w:tab w:val="left" w:pos="5719"/>
        </w:tabs>
        <w:ind w:left="2"/>
      </w:pPr>
      <w:r>
        <w:rPr>
          <w:spacing w:val="-2"/>
        </w:rPr>
        <w:t>Sezze,</w:t>
      </w:r>
      <w:r w:rsidR="005E2931">
        <w:rPr>
          <w:spacing w:val="-2"/>
        </w:rPr>
        <w:t xml:space="preserve"> 0</w:t>
      </w:r>
      <w:r w:rsidR="00300635">
        <w:rPr>
          <w:spacing w:val="-2"/>
        </w:rPr>
        <w:t>5</w:t>
      </w:r>
      <w:r w:rsidR="005E2931">
        <w:rPr>
          <w:spacing w:val="-2"/>
        </w:rPr>
        <w:t>-05-2026</w:t>
      </w:r>
      <w:r>
        <w:tab/>
      </w:r>
      <w:r w:rsidR="00FD51FB">
        <w:t xml:space="preserve">                                             </w:t>
      </w:r>
      <w:r>
        <w:rPr>
          <w:spacing w:val="-2"/>
        </w:rPr>
        <w:t>DOCENTE</w:t>
      </w:r>
    </w:p>
    <w:p w14:paraId="6E629293" w14:textId="77777777" w:rsidR="00FD51FB" w:rsidRDefault="00FD51FB" w:rsidP="00FD51FB">
      <w:pPr>
        <w:pStyle w:val="Corpotesto"/>
      </w:pPr>
    </w:p>
    <w:p w14:paraId="10010968" w14:textId="6DAC5090" w:rsidR="00FD51FB" w:rsidRDefault="00FD51FB" w:rsidP="00FD51FB">
      <w:pPr>
        <w:pStyle w:val="Corpotesto"/>
        <w:jc w:val="center"/>
        <w:sectPr w:rsidR="00FD51FB">
          <w:type w:val="continuous"/>
          <w:pgSz w:w="11910" w:h="16840"/>
          <w:pgMar w:top="1420" w:right="283" w:bottom="280" w:left="1133" w:header="720" w:footer="720" w:gutter="0"/>
          <w:cols w:space="720"/>
        </w:sectPr>
      </w:pPr>
      <w:r>
        <w:t xml:space="preserve">                                                                                                                               Teodoro Leu</w:t>
      </w:r>
      <w:r w:rsidR="00C44DD6">
        <w:t>ci</w:t>
      </w:r>
    </w:p>
    <w:p w14:paraId="79D6CE3C" w14:textId="0F066008" w:rsidR="00C44DD6" w:rsidRPr="00C44DD6" w:rsidRDefault="00C44DD6" w:rsidP="00C44DD6">
      <w:pPr>
        <w:tabs>
          <w:tab w:val="left" w:pos="2638"/>
        </w:tabs>
      </w:pPr>
    </w:p>
    <w:sectPr w:rsidR="00C44DD6" w:rsidRPr="00C44DD6">
      <w:pgSz w:w="11910" w:h="16840"/>
      <w:pgMar w:top="1940" w:right="283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64F15"/>
    <w:multiLevelType w:val="hybridMultilevel"/>
    <w:tmpl w:val="1E5276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858CB"/>
    <w:multiLevelType w:val="hybridMultilevel"/>
    <w:tmpl w:val="4614D2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D57DEB"/>
    <w:multiLevelType w:val="hybridMultilevel"/>
    <w:tmpl w:val="FD7402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D2412A"/>
    <w:multiLevelType w:val="hybridMultilevel"/>
    <w:tmpl w:val="6FAEF8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4E6A3B"/>
    <w:multiLevelType w:val="hybridMultilevel"/>
    <w:tmpl w:val="57442B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E569B9"/>
    <w:multiLevelType w:val="hybridMultilevel"/>
    <w:tmpl w:val="42E605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4F70C8"/>
    <w:multiLevelType w:val="hybridMultilevel"/>
    <w:tmpl w:val="0A6627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4B2844"/>
    <w:multiLevelType w:val="hybridMultilevel"/>
    <w:tmpl w:val="FD3A55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2734806">
    <w:abstractNumId w:val="4"/>
  </w:num>
  <w:num w:numId="2" w16cid:durableId="579948358">
    <w:abstractNumId w:val="6"/>
  </w:num>
  <w:num w:numId="3" w16cid:durableId="574510191">
    <w:abstractNumId w:val="7"/>
  </w:num>
  <w:num w:numId="4" w16cid:durableId="1789622967">
    <w:abstractNumId w:val="1"/>
  </w:num>
  <w:num w:numId="5" w16cid:durableId="833187299">
    <w:abstractNumId w:val="5"/>
  </w:num>
  <w:num w:numId="6" w16cid:durableId="959144209">
    <w:abstractNumId w:val="0"/>
  </w:num>
  <w:num w:numId="7" w16cid:durableId="701175813">
    <w:abstractNumId w:val="3"/>
  </w:num>
  <w:num w:numId="8" w16cid:durableId="15372314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1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D7D"/>
    <w:rsid w:val="00014DD9"/>
    <w:rsid w:val="00086E23"/>
    <w:rsid w:val="00144FEF"/>
    <w:rsid w:val="001658C5"/>
    <w:rsid w:val="00300635"/>
    <w:rsid w:val="003A29E4"/>
    <w:rsid w:val="00475527"/>
    <w:rsid w:val="004D3781"/>
    <w:rsid w:val="005E2931"/>
    <w:rsid w:val="005E4D7D"/>
    <w:rsid w:val="00C44DD6"/>
    <w:rsid w:val="00F643C0"/>
    <w:rsid w:val="00FD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D2CA91D"/>
  <w15:docId w15:val="{2D58C463-22BB-3D4C-838E-729B2AC90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4"/>
      <w:ind w:right="852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ind w:left="2" w:right="852"/>
      <w:outlineLvl w:val="1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592</Words>
  <Characters>3378</Characters>
  <Application>Microsoft Office Word</Application>
  <DocSecurity>0</DocSecurity>
  <Lines>28</Lines>
  <Paragraphs>7</Paragraphs>
  <ScaleCrop>false</ScaleCrop>
  <Company/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</dc:creator>
  <cp:lastModifiedBy>Teodoro Leuci</cp:lastModifiedBy>
  <cp:revision>2</cp:revision>
  <dcterms:created xsi:type="dcterms:W3CDTF">2026-06-09T10:53:00Z</dcterms:created>
  <dcterms:modified xsi:type="dcterms:W3CDTF">2026-06-09T10:53:00Z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2026-04-30T00:00:00Z</vt:filetime>
  </property>
  <property fmtid="{D5CDD505-2E9C-101B-9397-08002B2CF9AE}" pid="4" name="Creator">
    <vt:lpwstr>Microsoft Word</vt:lpwstr>
  </property>
  <property fmtid="{D5CDD505-2E9C-101B-9397-08002B2CF9AE}" pid="5" name="LastSaved">
    <vt:filetime>2026-05-04T00:00:00Z</vt:filetime>
  </property>
  <property fmtid="{D5CDD505-2E9C-101B-9397-08002B2CF9AE}" pid="6" name="Producer">
    <vt:lpwstr>macOS Versione 26.3.1 (a) (Build 25D771280a) Quartz PDFContext, AppendMode 1.1</vt:lpwstr>
  </property>
</Properties>
</file>